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EAB" w14:textId="20E9D060" w:rsidR="007E08E9" w:rsidRDefault="007E08E9" w:rsidP="007E08E9">
      <w:pPr>
        <w:pStyle w:val="a3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 w:eastAsia="en-US"/>
        </w:rPr>
      </w:pPr>
      <w:r w:rsidRPr="00C67FE0">
        <w:rPr>
          <w:rFonts w:ascii="Times New Roman" w:hAnsi="Times New Roman" w:cs="Times New Roman"/>
          <w:b/>
          <w:color w:val="auto"/>
          <w:sz w:val="23"/>
          <w:szCs w:val="23"/>
          <w:lang w:val="ru-RU" w:eastAsia="en-US"/>
        </w:rPr>
        <w:t>СОСТАВ ПРОЕКТНОЙ ДОКУМЕНТАЦИИ</w:t>
      </w:r>
    </w:p>
    <w:p w14:paraId="0393734F" w14:textId="77777777" w:rsidR="007E08E9" w:rsidRDefault="007E08E9" w:rsidP="007E08E9">
      <w:pPr>
        <w:pStyle w:val="a3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  <w:lang w:val="ru-RU" w:eastAsia="en-US"/>
        </w:rPr>
      </w:pPr>
    </w:p>
    <w:p w14:paraId="0C713C31" w14:textId="77777777" w:rsidR="007E08E9" w:rsidRDefault="007E08E9" w:rsidP="007E08E9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E08E9" w:rsidRPr="00C67FE0" w14:paraId="0C80789E" w14:textId="77777777" w:rsidTr="00152229">
        <w:trPr>
          <w:trHeight w:val="30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28E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67FE0">
              <w:rPr>
                <w:rFonts w:ascii="Times New Roman" w:hAnsi="Times New Roman"/>
                <w:b/>
                <w:bCs/>
              </w:rPr>
              <w:t>Проектная документация:</w:t>
            </w:r>
          </w:p>
        </w:tc>
      </w:tr>
      <w:tr w:rsidR="007E08E9" w:rsidRPr="00C67FE0" w14:paraId="0DB70B16" w14:textId="77777777" w:rsidTr="00152229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EF95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1 «Пояснительная записка»</w:t>
            </w:r>
          </w:p>
        </w:tc>
      </w:tr>
      <w:tr w:rsidR="007E08E9" w:rsidRPr="00C67FE0" w14:paraId="6E653ED4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0A4F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2 «Схема планировочной организации земельного участка»</w:t>
            </w:r>
          </w:p>
        </w:tc>
      </w:tr>
      <w:tr w:rsidR="007E08E9" w:rsidRPr="00C67FE0" w14:paraId="4DF1740E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4BD1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3 «Архитектурные решения»</w:t>
            </w:r>
          </w:p>
        </w:tc>
      </w:tr>
      <w:tr w:rsidR="007E08E9" w:rsidRPr="00C67FE0" w14:paraId="2A8B5F35" w14:textId="77777777" w:rsidTr="00152229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22D7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 xml:space="preserve">Раздел 4 «Конструктивные и объемно-планировочные решения», </w:t>
            </w:r>
            <w:r w:rsidRPr="00C67FE0">
              <w:rPr>
                <w:rFonts w:ascii="Times New Roman" w:hAnsi="Times New Roman"/>
                <w:bCs/>
              </w:rPr>
              <w:br/>
              <w:t>включая расчеты</w:t>
            </w:r>
          </w:p>
        </w:tc>
      </w:tr>
      <w:tr w:rsidR="007E08E9" w:rsidRPr="00C67FE0" w14:paraId="34C9A678" w14:textId="77777777" w:rsidTr="00152229">
        <w:trPr>
          <w:trHeight w:val="5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04A92" w14:textId="435A0702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</w:t>
            </w:r>
          </w:p>
        </w:tc>
      </w:tr>
      <w:tr w:rsidR="007E08E9" w:rsidRPr="00C67FE0" w14:paraId="3506C88A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24DB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5.1 "Система электроснабжения"</w:t>
            </w:r>
          </w:p>
        </w:tc>
      </w:tr>
      <w:tr w:rsidR="007E08E9" w:rsidRPr="00C67FE0" w14:paraId="4C17989F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2DF2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5.3 "Система водоотведения"</w:t>
            </w:r>
          </w:p>
        </w:tc>
      </w:tr>
      <w:tr w:rsidR="007E08E9" w:rsidRPr="00C67FE0" w14:paraId="7A3F3DFC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E155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5.5 "Сети связи", "Автоматизация инженерных систем"</w:t>
            </w:r>
          </w:p>
        </w:tc>
      </w:tr>
      <w:tr w:rsidR="007E08E9" w:rsidRPr="00C67FE0" w14:paraId="34E02C0D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F105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5.8 "Технологические решения"</w:t>
            </w:r>
          </w:p>
        </w:tc>
      </w:tr>
      <w:tr w:rsidR="007E08E9" w:rsidRPr="00C67FE0" w14:paraId="7982B6E8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C365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6 «Проект организации строительства»</w:t>
            </w:r>
          </w:p>
        </w:tc>
      </w:tr>
      <w:tr w:rsidR="007E08E9" w:rsidRPr="00C67FE0" w14:paraId="411E086C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CB7C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8 «Перечень мероприятий по охране окружающей среды»</w:t>
            </w:r>
          </w:p>
        </w:tc>
      </w:tr>
      <w:tr w:rsidR="007E08E9" w:rsidRPr="00C67FE0" w14:paraId="083D59C7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EFCD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9 «Мероприятия по обеспечению пожарной безопасности»</w:t>
            </w:r>
          </w:p>
        </w:tc>
      </w:tr>
      <w:tr w:rsidR="007E08E9" w:rsidRPr="00C67FE0" w14:paraId="72297585" w14:textId="77777777" w:rsidTr="00152229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D3A7" w14:textId="6FCBA1C1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10 "Мероприятия по обеспечению доступа инвалидов" (при необходимости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7FE0">
              <w:rPr>
                <w:rFonts w:ascii="Times New Roman" w:hAnsi="Times New Roman"/>
                <w:bCs/>
              </w:rPr>
              <w:t>по согласованию с Заказчиком)</w:t>
            </w:r>
          </w:p>
        </w:tc>
      </w:tr>
      <w:tr w:rsidR="007E08E9" w:rsidRPr="00C67FE0" w14:paraId="6375A655" w14:textId="77777777" w:rsidTr="00152229">
        <w:trPr>
          <w:trHeight w:val="30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76F0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10_1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</w:tc>
      </w:tr>
      <w:tr w:rsidR="007E08E9" w:rsidRPr="00C67FE0" w14:paraId="10C4290E" w14:textId="77777777" w:rsidTr="00152229">
        <w:trPr>
          <w:trHeight w:val="7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0038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Раздел 11 «Смета на строительство объектов капитального строительства»</w:t>
            </w:r>
          </w:p>
        </w:tc>
      </w:tr>
      <w:tr w:rsidR="007E08E9" w:rsidRPr="00C67FE0" w14:paraId="38526D9C" w14:textId="77777777" w:rsidTr="00152229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737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67FE0">
              <w:rPr>
                <w:rFonts w:ascii="Times New Roman" w:hAnsi="Times New Roman"/>
                <w:b/>
                <w:bCs/>
              </w:rPr>
              <w:t>Спецразделы</w:t>
            </w:r>
            <w:proofErr w:type="spellEnd"/>
          </w:p>
        </w:tc>
      </w:tr>
      <w:tr w:rsidR="007E08E9" w:rsidRPr="00C67FE0" w14:paraId="3DC2BE03" w14:textId="77777777" w:rsidTr="00152229">
        <w:trPr>
          <w:trHeight w:val="3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D156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- Подраздел "ГОЧС"</w:t>
            </w:r>
          </w:p>
        </w:tc>
      </w:tr>
      <w:tr w:rsidR="007E08E9" w:rsidRPr="00C67FE0" w14:paraId="6F129F47" w14:textId="77777777" w:rsidTr="00152229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56E6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- Подраздел "Требования к обеспечению безопасной эксплуатации объектов капитального строительства"</w:t>
            </w:r>
          </w:p>
        </w:tc>
      </w:tr>
      <w:tr w:rsidR="007E08E9" w:rsidRPr="00C67FE0" w14:paraId="06F244F2" w14:textId="77777777" w:rsidTr="00152229">
        <w:trPr>
          <w:trHeight w:val="2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4C06" w14:textId="371929B5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 xml:space="preserve">Проект </w:t>
            </w:r>
            <w:r>
              <w:rPr>
                <w:rFonts w:ascii="Times New Roman" w:hAnsi="Times New Roman"/>
                <w:bCs/>
              </w:rPr>
              <w:t xml:space="preserve">санитарно-защитных зон (СЗЗ) </w:t>
            </w:r>
            <w:r w:rsidRPr="00C67FE0">
              <w:rPr>
                <w:rFonts w:ascii="Times New Roman" w:hAnsi="Times New Roman"/>
                <w:bCs/>
              </w:rPr>
              <w:t>+согласование</w:t>
            </w:r>
          </w:p>
        </w:tc>
      </w:tr>
      <w:tr w:rsidR="007E08E9" w:rsidRPr="00C67FE0" w14:paraId="4C12177A" w14:textId="77777777" w:rsidTr="00152229">
        <w:trPr>
          <w:trHeight w:val="10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A553" w14:textId="0BE9C546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Проект ЖД (П+Р)</w:t>
            </w:r>
            <w:r>
              <w:rPr>
                <w:rFonts w:ascii="Times New Roman" w:hAnsi="Times New Roman"/>
                <w:bCs/>
              </w:rPr>
              <w:t xml:space="preserve"> – при необходимости</w:t>
            </w:r>
          </w:p>
        </w:tc>
      </w:tr>
      <w:tr w:rsidR="007E08E9" w:rsidRPr="00C67FE0" w14:paraId="50D45421" w14:textId="77777777" w:rsidTr="00152229">
        <w:trPr>
          <w:trHeight w:val="27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713E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 xml:space="preserve">Рабочая документация </w:t>
            </w:r>
          </w:p>
        </w:tc>
      </w:tr>
      <w:tr w:rsidR="007E08E9" w:rsidRPr="00C67FE0" w14:paraId="79E6C507" w14:textId="77777777" w:rsidTr="00152229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5285" w14:textId="77777777" w:rsidR="007E08E9" w:rsidRPr="00C67FE0" w:rsidRDefault="007E08E9" w:rsidP="0015222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FE0">
              <w:rPr>
                <w:rFonts w:ascii="Times New Roman" w:hAnsi="Times New Roman"/>
                <w:bCs/>
              </w:rPr>
              <w:t>Сопровождение в экспертизах, уполномоченных органах – РЖД/СКЖД, Росрыболовство, общественные слушания, Государственная экологическая экспертиза, Государственная экспертиза (без учета оплаты госпошлин)</w:t>
            </w:r>
          </w:p>
        </w:tc>
      </w:tr>
    </w:tbl>
    <w:p w14:paraId="2521A28B" w14:textId="77777777" w:rsidR="007E08E9" w:rsidRPr="00516CF7" w:rsidRDefault="007E08E9" w:rsidP="007E08E9">
      <w:pPr>
        <w:spacing w:after="0"/>
        <w:rPr>
          <w:vanish/>
        </w:rPr>
      </w:pPr>
    </w:p>
    <w:sectPr w:rsidR="007E08E9" w:rsidRPr="0051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5"/>
    <w:rsid w:val="00067D15"/>
    <w:rsid w:val="007E08E9"/>
    <w:rsid w:val="00C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97D1"/>
  <w15:chartTrackingRefBased/>
  <w15:docId w15:val="{5F1E7401-E882-4FD1-81B6-448E095A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8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E08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Moderna</dc:creator>
  <cp:keywords/>
  <dc:description/>
  <cp:lastModifiedBy>Moderna</cp:lastModifiedBy>
  <cp:revision>2</cp:revision>
  <dcterms:created xsi:type="dcterms:W3CDTF">2022-10-09T12:02:00Z</dcterms:created>
  <dcterms:modified xsi:type="dcterms:W3CDTF">2022-10-09T12:11:00Z</dcterms:modified>
</cp:coreProperties>
</file>